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1"/>
        <w:gridCol w:w="531"/>
        <w:gridCol w:w="570"/>
        <w:gridCol w:w="531"/>
        <w:gridCol w:w="570"/>
        <w:gridCol w:w="531"/>
      </w:tblGrid>
      <w:tr w:rsidR="00716423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9514E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16423" w:rsidRDefault="009410E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c>
          <w:tcPr>
            <w:tcW w:w="735" w:type="dxa"/>
            <w:shd w:val="clear" w:color="FFFFFF" w:fill="auto"/>
            <w:vAlign w:val="center"/>
          </w:tcPr>
          <w:p w:rsidR="00716423" w:rsidRDefault="00716423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716423" w:rsidRDefault="00716423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center"/>
          </w:tcPr>
          <w:p w:rsidR="00716423" w:rsidRDefault="00716423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16423" w:rsidRDefault="0071642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6423" w:rsidRDefault="009410E5" w:rsidP="009410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6423" w:rsidRPr="000D72F5" w:rsidRDefault="000D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F5">
              <w:rPr>
                <w:rFonts w:ascii="Times New Roman" w:hAnsi="Times New Roman" w:cs="Times New Roman"/>
                <w:sz w:val="24"/>
                <w:szCs w:val="24"/>
              </w:rPr>
              <w:t>73-РК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6423" w:rsidRDefault="00716423">
            <w:pPr>
              <w:jc w:val="right"/>
            </w:pPr>
          </w:p>
        </w:tc>
      </w:tr>
      <w:tr w:rsidR="00716423">
        <w:tc>
          <w:tcPr>
            <w:tcW w:w="5855" w:type="dxa"/>
            <w:gridSpan w:val="10"/>
            <w:shd w:val="clear" w:color="FFFFFF" w:fill="auto"/>
            <w:vAlign w:val="center"/>
          </w:tcPr>
          <w:p w:rsidR="00716423" w:rsidRDefault="009410E5" w:rsidP="009410E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09.11.2015 № 259-РК «Об установлении долгосрочных тарифов на техническую воду для общества с ограниченной ответственностью «Товарковская керамика» на 2016 - 2018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6423" w:rsidRDefault="00716423">
            <w:pPr>
              <w:jc w:val="right"/>
            </w:pPr>
          </w:p>
        </w:tc>
      </w:tr>
      <w:tr w:rsidR="007164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6423" w:rsidRDefault="00716423">
            <w:pPr>
              <w:jc w:val="right"/>
            </w:pPr>
          </w:p>
        </w:tc>
      </w:tr>
      <w:tr w:rsidR="00716423">
        <w:tc>
          <w:tcPr>
            <w:tcW w:w="10319" w:type="dxa"/>
            <w:gridSpan w:val="18"/>
            <w:shd w:val="clear" w:color="FFFFFF" w:fill="auto"/>
          </w:tcPr>
          <w:p w:rsidR="00716423" w:rsidRDefault="009410E5" w:rsidP="000E14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9514E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9514E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</w:t>
            </w:r>
            <w:r w:rsidR="00403F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16.11.2016 № 617), приказом министерства тарифного регулирования Калужской области от 09.11.2015 № 258-РК «Об утверждении производственной программы в сфере водоснабжения для общества с ограниченной ответственностью «Товарковская керамика» на 2016 - 2018 годы» (в ред. приказа  министерства конкурентной политики Калужской области от</w:t>
            </w:r>
            <w:r w:rsidR="00FB33E9">
              <w:rPr>
                <w:rFonts w:ascii="Times New Roman" w:hAnsi="Times New Roman"/>
                <w:sz w:val="26"/>
                <w:szCs w:val="26"/>
              </w:rPr>
              <w:t xml:space="preserve"> 28.11.2016 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5D5F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3E9">
              <w:rPr>
                <w:rFonts w:ascii="Times New Roman" w:hAnsi="Times New Roman"/>
                <w:sz w:val="26"/>
                <w:szCs w:val="26"/>
              </w:rPr>
              <w:t>72-РК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FB33E9">
              <w:rPr>
                <w:rFonts w:ascii="Times New Roman" w:hAnsi="Times New Roman"/>
                <w:sz w:val="26"/>
                <w:szCs w:val="26"/>
              </w:rPr>
              <w:t xml:space="preserve"> 28.11.2016</w:t>
            </w:r>
            <w:r w:rsidR="003D29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E145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716423">
        <w:tc>
          <w:tcPr>
            <w:tcW w:w="10319" w:type="dxa"/>
            <w:gridSpan w:val="18"/>
            <w:shd w:val="clear" w:color="FFFFFF" w:fill="auto"/>
            <w:vAlign w:val="bottom"/>
          </w:tcPr>
          <w:p w:rsidR="00716423" w:rsidRDefault="009410E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 09.11.2015 № 259-РК «Об установлении долгосрочных тарифов на техническую воду для общества с ограниченной ответственностью «Товарковская керамика» на 2016 -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16423">
        <w:tc>
          <w:tcPr>
            <w:tcW w:w="10319" w:type="dxa"/>
            <w:gridSpan w:val="18"/>
            <w:shd w:val="clear" w:color="FFFFFF" w:fill="auto"/>
          </w:tcPr>
          <w:p w:rsidR="00716423" w:rsidRDefault="009410E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7164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6423" w:rsidRDefault="00716423">
            <w:pPr>
              <w:jc w:val="right"/>
            </w:pPr>
          </w:p>
        </w:tc>
      </w:tr>
      <w:tr w:rsidR="007164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6423" w:rsidRDefault="00716423">
            <w:pPr>
              <w:jc w:val="right"/>
            </w:pPr>
          </w:p>
        </w:tc>
      </w:tr>
      <w:tr w:rsidR="007164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6423" w:rsidRDefault="00716423">
            <w:pPr>
              <w:jc w:val="right"/>
            </w:pPr>
          </w:p>
        </w:tc>
      </w:tr>
      <w:tr w:rsidR="0071642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16423" w:rsidRDefault="009410E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16423" w:rsidRDefault="009410E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1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7164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16423"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6423"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16423"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6423"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6423" w:rsidRDefault="009410E5" w:rsidP="00FB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FB33E9">
              <w:rPr>
                <w:rFonts w:ascii="Times New Roman" w:hAnsi="Times New Roman"/>
                <w:sz w:val="26"/>
                <w:szCs w:val="26"/>
              </w:rPr>
              <w:t xml:space="preserve"> 73-РК</w:t>
            </w:r>
          </w:p>
        </w:tc>
      </w:tr>
      <w:tr w:rsidR="007164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6423" w:rsidRDefault="00716423">
            <w:pPr>
              <w:jc w:val="right"/>
            </w:pPr>
          </w:p>
        </w:tc>
      </w:tr>
      <w:tr w:rsidR="00716423"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16423"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6423"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16423"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6423"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6423" w:rsidRDefault="00941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259-РК</w:t>
            </w:r>
          </w:p>
        </w:tc>
      </w:tr>
      <w:tr w:rsidR="007164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6423" w:rsidRDefault="00716423"/>
        </w:tc>
        <w:tc>
          <w:tcPr>
            <w:tcW w:w="643" w:type="dxa"/>
            <w:shd w:val="clear" w:color="FFFFFF" w:fill="auto"/>
            <w:vAlign w:val="bottom"/>
          </w:tcPr>
          <w:p w:rsidR="00716423" w:rsidRDefault="00716423"/>
        </w:tc>
        <w:tc>
          <w:tcPr>
            <w:tcW w:w="591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 для общества с ограниченной ответственностью «Товарковская керамика»  на  2016-2018 годы</w:t>
            </w:r>
          </w:p>
        </w:tc>
      </w:tr>
      <w:tr w:rsidR="00716423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716423" w:rsidRDefault="0071642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78" w:type="dxa"/>
            <w:shd w:val="clear" w:color="FFFFFF" w:fill="auto"/>
            <w:vAlign w:val="bottom"/>
          </w:tcPr>
          <w:p w:rsidR="00716423" w:rsidRDefault="00716423"/>
        </w:tc>
        <w:tc>
          <w:tcPr>
            <w:tcW w:w="538" w:type="dxa"/>
            <w:shd w:val="clear" w:color="FFFFFF" w:fill="auto"/>
            <w:vAlign w:val="bottom"/>
          </w:tcPr>
          <w:p w:rsidR="00716423" w:rsidRDefault="00716423"/>
        </w:tc>
      </w:tr>
      <w:tr w:rsidR="00716423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16423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716423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16423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716423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16423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423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36,21</w:t>
            </w:r>
          </w:p>
        </w:tc>
      </w:tr>
      <w:tr w:rsidR="00716423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423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423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423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716423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423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42,73</w:t>
            </w:r>
          </w:p>
        </w:tc>
      </w:tr>
      <w:tr w:rsidR="00716423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423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423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23" w:rsidRDefault="00941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423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716423" w:rsidRDefault="009410E5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4E3D18" w:rsidRDefault="004E3D18"/>
    <w:sectPr w:rsidR="004E3D1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423"/>
    <w:rsid w:val="000D72F5"/>
    <w:rsid w:val="000E1454"/>
    <w:rsid w:val="003D295E"/>
    <w:rsid w:val="00403FBB"/>
    <w:rsid w:val="004E3D18"/>
    <w:rsid w:val="005D5FDA"/>
    <w:rsid w:val="00716423"/>
    <w:rsid w:val="009410E5"/>
    <w:rsid w:val="009514EB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33</cp:revision>
  <dcterms:created xsi:type="dcterms:W3CDTF">2016-11-20T09:43:00Z</dcterms:created>
  <dcterms:modified xsi:type="dcterms:W3CDTF">2016-11-29T14:14:00Z</dcterms:modified>
</cp:coreProperties>
</file>